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E5" w:rsidRPr="004E752B" w:rsidRDefault="00EB3345" w:rsidP="00C858BD">
      <w:pPr>
        <w:jc w:val="both"/>
        <w:rPr>
          <w:rFonts w:ascii="DIN-Medium" w:hAnsi="DIN-Medium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-6350</wp:posOffset>
            </wp:positionV>
            <wp:extent cx="6927850" cy="800100"/>
            <wp:effectExtent l="0" t="0" r="0" b="0"/>
            <wp:wrapSquare wrapText="bothSides"/>
            <wp:docPr id="4" name="Image 3" descr="C:\Users\c221589\AppData\Local\Temp\SNAGHTML9c3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221589\AppData\Local\Temp\SNAGHTML9c38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E5" w:rsidRPr="004E752B" w:rsidRDefault="00691EE5" w:rsidP="00C858BD">
      <w:pPr>
        <w:jc w:val="both"/>
        <w:rPr>
          <w:sz w:val="22"/>
          <w:szCs w:val="22"/>
          <w:lang w:val="fr-FR"/>
        </w:rPr>
      </w:pPr>
    </w:p>
    <w:p w:rsidR="00C61A8F" w:rsidRDefault="00C61A8F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F36178" w:rsidRP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Elanco, </w:t>
      </w:r>
      <w:r w:rsidR="00C858BD">
        <w:rPr>
          <w:rFonts w:ascii="DIN-Light" w:hAnsi="DIN-Light" w:cs="Arial"/>
          <w:sz w:val="21"/>
          <w:szCs w:val="21"/>
          <w:lang w:val="fr-FR"/>
        </w:rPr>
        <w:t>f</w:t>
      </w:r>
      <w:r w:rsidRPr="00F36178">
        <w:rPr>
          <w:rFonts w:ascii="DIN-Light" w:hAnsi="DIN-Light" w:cs="Arial"/>
          <w:sz w:val="21"/>
          <w:szCs w:val="21"/>
          <w:lang w:val="fr-FR"/>
        </w:rPr>
        <w:t xml:space="preserve">ondé en 1954, commercialise dans le monde entier des produits pharmaceutiques pour animaux de rente et animaux de compagnie. </w:t>
      </w:r>
    </w:p>
    <w:p w:rsid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 xml:space="preserve">La division exerce des activités clés en Amérique du Nord, en Europe, au Moyen-Orient, en Asie et en Amérique latine, et commercialise ses produits dans plus de 100 pays. </w:t>
      </w:r>
    </w:p>
    <w:p w:rsidR="002A223A" w:rsidRDefault="002A223A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AC3F9F" w:rsidRPr="00F36178" w:rsidRDefault="00AC3F9F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</w:p>
    <w:p w:rsidR="008626D0" w:rsidRPr="00F36178" w:rsidRDefault="00F36178" w:rsidP="00C858BD">
      <w:pPr>
        <w:jc w:val="both"/>
        <w:rPr>
          <w:rFonts w:ascii="DIN-Light" w:hAnsi="DIN-Light" w:cs="Arial"/>
          <w:sz w:val="21"/>
          <w:szCs w:val="21"/>
          <w:lang w:val="fr-FR"/>
        </w:rPr>
      </w:pPr>
      <w:r w:rsidRPr="00F36178">
        <w:rPr>
          <w:rFonts w:ascii="DIN-Light" w:hAnsi="DIN-Light" w:cs="Arial"/>
          <w:sz w:val="21"/>
          <w:szCs w:val="21"/>
          <w:lang w:val="fr-FR"/>
        </w:rPr>
        <w:t>Autour de nos valeurs, excellence, respect des individus et intégrité, nous proposons des missions riches et opérationnelles, avec de réelles responsabilités permettant à chacun de s’exprimer librement pour donner le meilleur de lui-même.</w:t>
      </w:r>
    </w:p>
    <w:p w:rsidR="008626D0" w:rsidRDefault="008626D0" w:rsidP="00C858BD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  <w:r w:rsidRPr="008626D0">
        <w:rPr>
          <w:rFonts w:ascii="DIN-Light" w:hAnsi="DIN-Light" w:cs="Arial"/>
          <w:sz w:val="21"/>
          <w:szCs w:val="21"/>
          <w:lang w:val="fr-FR"/>
        </w:rPr>
        <w:t>Entreprise de référence pour de nombreux vétérinaires praticiens à travers le monde, nous recherchons</w:t>
      </w:r>
      <w:r w:rsidR="00C858BD">
        <w:rPr>
          <w:rFonts w:ascii="DIN-Light" w:hAnsi="DIN-Light" w:cs="Arial"/>
          <w:sz w:val="21"/>
          <w:szCs w:val="21"/>
          <w:lang w:val="fr-FR"/>
        </w:rPr>
        <w:t xml:space="preserve"> </w:t>
      </w:r>
      <w:r w:rsidR="003D2C0A">
        <w:rPr>
          <w:rFonts w:ascii="DIN-Light" w:hAnsi="DIN-Light" w:cs="Arial"/>
          <w:sz w:val="21"/>
          <w:szCs w:val="21"/>
          <w:lang w:val="fr-FR"/>
        </w:rPr>
        <w:t xml:space="preserve">un(e) </w:t>
      </w:r>
      <w:r w:rsidRPr="008626D0">
        <w:rPr>
          <w:rFonts w:ascii="DIN-Light" w:hAnsi="DIN-Light" w:cs="Arial"/>
          <w:sz w:val="21"/>
          <w:szCs w:val="21"/>
          <w:lang w:val="fr-FR"/>
        </w:rPr>
        <w:t xml:space="preserve">: </w:t>
      </w:r>
    </w:p>
    <w:p w:rsidR="00F52408" w:rsidRPr="008626D0" w:rsidRDefault="00F52408" w:rsidP="00C858BD">
      <w:pPr>
        <w:spacing w:before="120"/>
        <w:jc w:val="both"/>
        <w:rPr>
          <w:rFonts w:ascii="DIN-Light" w:hAnsi="DIN-Light" w:cs="Arial"/>
          <w:sz w:val="21"/>
          <w:szCs w:val="21"/>
          <w:lang w:val="fr-FR"/>
        </w:rPr>
      </w:pPr>
    </w:p>
    <w:p w:rsidR="00691EE5" w:rsidRDefault="00691EE5" w:rsidP="00C858BD">
      <w:pPr>
        <w:autoSpaceDE w:val="0"/>
        <w:autoSpaceDN w:val="0"/>
        <w:adjustRightInd w:val="0"/>
        <w:jc w:val="both"/>
        <w:rPr>
          <w:rFonts w:ascii="Candara" w:hAnsi="Candara" w:cs="Arial"/>
          <w:sz w:val="21"/>
          <w:szCs w:val="21"/>
          <w:lang w:val="fr-FR"/>
        </w:rPr>
      </w:pPr>
    </w:p>
    <w:p w:rsidR="008626D0" w:rsidRPr="00F52408" w:rsidRDefault="003D2C0A" w:rsidP="00C858BD">
      <w:pPr>
        <w:jc w:val="center"/>
        <w:rPr>
          <w:rFonts w:ascii="DIN-Light" w:hAnsi="DIN-Light"/>
          <w:color w:val="FF0000"/>
          <w:sz w:val="44"/>
          <w:szCs w:val="28"/>
          <w:u w:val="single"/>
          <w:lang w:val="fr-FR"/>
        </w:rPr>
      </w:pPr>
      <w:r>
        <w:rPr>
          <w:rFonts w:ascii="DIN-Light" w:hAnsi="DIN-Light"/>
          <w:color w:val="FF0000"/>
          <w:sz w:val="44"/>
          <w:szCs w:val="28"/>
          <w:u w:val="single"/>
          <w:lang w:val="fr-FR"/>
        </w:rPr>
        <w:t>Analyste base de données</w:t>
      </w:r>
      <w:r w:rsidR="002716E0">
        <w:rPr>
          <w:rFonts w:ascii="DIN-Light" w:hAnsi="DIN-Light"/>
          <w:color w:val="FF0000"/>
          <w:sz w:val="44"/>
          <w:szCs w:val="28"/>
          <w:u w:val="single"/>
          <w:lang w:val="fr-FR"/>
        </w:rPr>
        <w:t xml:space="preserve"> H-F</w:t>
      </w:r>
    </w:p>
    <w:p w:rsidR="004E752B" w:rsidRDefault="004E752B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F52408" w:rsidRDefault="00F52408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D10D8B" w:rsidRPr="00D10D8B" w:rsidRDefault="00D10D8B" w:rsidP="00C858BD">
      <w:pPr>
        <w:pBdr>
          <w:bottom w:val="single" w:sz="6" w:space="1" w:color="auto"/>
        </w:pBdr>
        <w:jc w:val="both"/>
        <w:rPr>
          <w:rFonts w:ascii="DIN-Medium" w:hAnsi="DIN-Medium" w:cs="Arial"/>
          <w:b/>
          <w:sz w:val="21"/>
          <w:szCs w:val="21"/>
          <w:lang w:val="fr-FR"/>
        </w:rPr>
      </w:pPr>
    </w:p>
    <w:p w:rsidR="00691EE5" w:rsidRPr="00D10D8B" w:rsidRDefault="008467EA" w:rsidP="00C858BD">
      <w:pPr>
        <w:pBdr>
          <w:bottom w:val="single" w:sz="6" w:space="1" w:color="auto"/>
        </w:pBdr>
        <w:jc w:val="both"/>
        <w:rPr>
          <w:rFonts w:ascii="DIN-Light" w:hAnsi="DIN-Light" w:cs="Arial"/>
          <w:b/>
          <w:sz w:val="21"/>
          <w:szCs w:val="21"/>
          <w:lang w:val="fr-FR"/>
        </w:rPr>
      </w:pPr>
      <w:r w:rsidRPr="00D10D8B">
        <w:rPr>
          <w:rFonts w:ascii="DIN-Light" w:hAnsi="DIN-Light" w:cs="Arial"/>
          <w:b/>
          <w:sz w:val="21"/>
          <w:szCs w:val="21"/>
          <w:lang w:val="fr-FR"/>
        </w:rPr>
        <w:t xml:space="preserve">Votre </w:t>
      </w:r>
      <w:r w:rsidR="0080160C" w:rsidRPr="00D10D8B">
        <w:rPr>
          <w:rFonts w:ascii="DIN-Light" w:hAnsi="DIN-Light" w:cs="Arial"/>
          <w:b/>
          <w:sz w:val="21"/>
          <w:szCs w:val="21"/>
          <w:lang w:val="fr-FR"/>
        </w:rPr>
        <w:t>mission</w:t>
      </w:r>
      <w:r w:rsidR="00691EE5" w:rsidRPr="00D10D8B">
        <w:rPr>
          <w:rFonts w:ascii="DIN-Light" w:hAnsi="DIN-Light" w:cs="Arial"/>
          <w:b/>
          <w:sz w:val="21"/>
          <w:szCs w:val="21"/>
          <w:lang w:val="fr-FR"/>
        </w:rPr>
        <w:t xml:space="preserve"> chez </w:t>
      </w:r>
      <w:r w:rsidR="009477C4">
        <w:rPr>
          <w:rFonts w:ascii="DIN-Light" w:hAnsi="DIN-Light" w:cs="Arial"/>
          <w:b/>
          <w:sz w:val="21"/>
          <w:szCs w:val="21"/>
          <w:lang w:val="fr-FR"/>
        </w:rPr>
        <w:t>Elanco</w:t>
      </w:r>
    </w:p>
    <w:p w:rsidR="00691EE5" w:rsidRPr="00D10D8B" w:rsidRDefault="00691EE5" w:rsidP="00C858BD">
      <w:pPr>
        <w:jc w:val="both"/>
        <w:rPr>
          <w:rStyle w:val="lev"/>
          <w:rFonts w:ascii="DIN-Light" w:hAnsi="DIN-Light"/>
          <w:b w:val="0"/>
          <w:sz w:val="21"/>
          <w:szCs w:val="21"/>
          <w:lang w:val="fr-FR"/>
        </w:rPr>
      </w:pPr>
    </w:p>
    <w:p w:rsidR="0080160C" w:rsidRPr="00D10D8B" w:rsidRDefault="00F851F2" w:rsidP="00C858BD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Dans le cadre d’une démarche d’amélioration continue, nous cherchons à développer notre service administration des ventes. Sous la responsabilité du</w:t>
      </w:r>
      <w:r w:rsidR="006205EE">
        <w:rPr>
          <w:rFonts w:ascii="DIN-Light" w:hAnsi="DIN-Light"/>
          <w:sz w:val="21"/>
          <w:szCs w:val="21"/>
          <w:lang w:val="fr-FR"/>
        </w:rPr>
        <w:t xml:space="preserve"> </w:t>
      </w:r>
      <w:r w:rsidR="003D2C0A">
        <w:rPr>
          <w:rFonts w:ascii="DIN-Light" w:hAnsi="DIN-Light"/>
          <w:sz w:val="21"/>
          <w:szCs w:val="21"/>
          <w:lang w:val="fr-FR"/>
        </w:rPr>
        <w:t>Responsable E</w:t>
      </w:r>
      <w:r w:rsidR="002716E0">
        <w:rPr>
          <w:rFonts w:ascii="DIN-Light" w:hAnsi="DIN-Light"/>
          <w:sz w:val="21"/>
          <w:szCs w:val="21"/>
          <w:lang w:val="fr-FR"/>
        </w:rPr>
        <w:t xml:space="preserve">xcellence </w:t>
      </w:r>
      <w:r w:rsidR="003D2C0A">
        <w:rPr>
          <w:rFonts w:ascii="DIN-Light" w:hAnsi="DIN-Light"/>
          <w:sz w:val="21"/>
          <w:szCs w:val="21"/>
          <w:lang w:val="fr-FR"/>
        </w:rPr>
        <w:t>C</w:t>
      </w:r>
      <w:r w:rsidR="002716E0">
        <w:rPr>
          <w:rFonts w:ascii="DIN-Light" w:hAnsi="DIN-Light"/>
          <w:sz w:val="21"/>
          <w:szCs w:val="21"/>
          <w:lang w:val="fr-FR"/>
        </w:rPr>
        <w:t>lient</w:t>
      </w:r>
      <w:r w:rsidR="00702303">
        <w:rPr>
          <w:rFonts w:ascii="DIN-Light" w:hAnsi="DIN-Light"/>
          <w:sz w:val="21"/>
          <w:szCs w:val="21"/>
          <w:lang w:val="fr-FR"/>
        </w:rPr>
        <w:t xml:space="preserve">, </w:t>
      </w:r>
      <w:r w:rsidR="00F36178">
        <w:rPr>
          <w:rFonts w:ascii="DIN-Light" w:hAnsi="DIN-Light"/>
          <w:sz w:val="21"/>
          <w:szCs w:val="21"/>
          <w:lang w:val="fr-FR"/>
        </w:rPr>
        <w:t xml:space="preserve">votre </w:t>
      </w:r>
      <w:r w:rsidR="00702303">
        <w:rPr>
          <w:rFonts w:ascii="DIN-Light" w:hAnsi="DIN-Light"/>
          <w:sz w:val="21"/>
          <w:szCs w:val="21"/>
          <w:lang w:val="fr-FR"/>
        </w:rPr>
        <w:t xml:space="preserve">objectif </w:t>
      </w:r>
      <w:r w:rsidR="006205EE">
        <w:rPr>
          <w:rFonts w:ascii="DIN-Light" w:hAnsi="DIN-Light"/>
          <w:sz w:val="21"/>
          <w:szCs w:val="21"/>
          <w:lang w:val="fr-FR"/>
        </w:rPr>
        <w:t xml:space="preserve">est </w:t>
      </w:r>
      <w:r w:rsidR="002716E0">
        <w:rPr>
          <w:rFonts w:ascii="DIN-Light" w:hAnsi="DIN-Light"/>
          <w:sz w:val="21"/>
          <w:szCs w:val="21"/>
          <w:lang w:val="fr-FR"/>
        </w:rPr>
        <w:t>d’être un support pour le suivi de la politique commerciale et des calculs de remises vétérinaires</w:t>
      </w:r>
      <w:r w:rsidR="006205EE">
        <w:rPr>
          <w:rFonts w:ascii="DIN-Light" w:hAnsi="DIN-Light"/>
          <w:sz w:val="21"/>
          <w:szCs w:val="21"/>
          <w:lang w:val="fr-FR"/>
        </w:rPr>
        <w:t xml:space="preserve">. </w:t>
      </w:r>
      <w:r>
        <w:rPr>
          <w:rFonts w:ascii="DIN-Light" w:hAnsi="DIN-Light"/>
          <w:sz w:val="21"/>
          <w:szCs w:val="21"/>
          <w:lang w:val="fr-FR"/>
        </w:rPr>
        <w:t>Pour cela :</w:t>
      </w:r>
    </w:p>
    <w:p w:rsidR="00486C58" w:rsidRPr="00D10D8B" w:rsidRDefault="00486C58" w:rsidP="00C858BD">
      <w:pPr>
        <w:ind w:right="1417"/>
        <w:jc w:val="both"/>
        <w:rPr>
          <w:rFonts w:ascii="DIN-Light" w:hAnsi="DIN-Light"/>
          <w:sz w:val="21"/>
          <w:szCs w:val="21"/>
          <w:lang w:val="fr-FR"/>
        </w:rPr>
      </w:pPr>
    </w:p>
    <w:p w:rsidR="00F354D1" w:rsidRDefault="00AC3F9F" w:rsidP="00C858BD">
      <w:pPr>
        <w:pStyle w:val="Paragraphedeliste"/>
        <w:numPr>
          <w:ilvl w:val="0"/>
          <w:numId w:val="2"/>
        </w:numPr>
        <w:ind w:left="456"/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Vous serez responsable de la g</w:t>
      </w:r>
      <w:r w:rsidR="002716E0">
        <w:rPr>
          <w:rFonts w:ascii="DIN-Light" w:eastAsia="Times New Roman" w:hAnsi="DIN-Light"/>
          <w:sz w:val="21"/>
          <w:szCs w:val="21"/>
          <w:lang w:val="fr-FR"/>
        </w:rPr>
        <w:t>estion de la base de données clients</w:t>
      </w:r>
      <w:r>
        <w:rPr>
          <w:rFonts w:ascii="DIN-Light" w:eastAsia="Times New Roman" w:hAnsi="DIN-Light"/>
          <w:sz w:val="21"/>
          <w:szCs w:val="21"/>
          <w:lang w:val="fr-FR"/>
        </w:rPr>
        <w:t> :</w:t>
      </w:r>
    </w:p>
    <w:p w:rsid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Mise à jour de la base</w:t>
      </w:r>
    </w:p>
    <w:p w:rsidR="00AC3F9F" w:rsidRP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 w:rsidRPr="00AC3F9F">
        <w:rPr>
          <w:rFonts w:ascii="DIN-Light" w:eastAsia="Times New Roman" w:hAnsi="DIN-Light"/>
          <w:sz w:val="21"/>
          <w:szCs w:val="21"/>
          <w:lang w:val="fr-FR"/>
        </w:rPr>
        <w:t>Interaction av</w:t>
      </w:r>
      <w:r>
        <w:rPr>
          <w:rFonts w:ascii="DIN-Light" w:eastAsia="Times New Roman" w:hAnsi="DIN-Light"/>
          <w:sz w:val="21"/>
          <w:szCs w:val="21"/>
          <w:lang w:val="fr-FR"/>
        </w:rPr>
        <w:t>ec les différents partenaires externes (centrales d’achat, fournisseurs)</w:t>
      </w:r>
    </w:p>
    <w:p w:rsid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Mise en place de tableaux de bord</w:t>
      </w:r>
    </w:p>
    <w:p w:rsidR="00AC3F9F" w:rsidRDefault="00AC3F9F" w:rsidP="00AC3F9F">
      <w:pPr>
        <w:pStyle w:val="Paragraphedeliste"/>
        <w:numPr>
          <w:ilvl w:val="1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Suivi des indicateurs de performance client / force de vente</w:t>
      </w:r>
    </w:p>
    <w:p w:rsidR="00AC3F9F" w:rsidRDefault="00AC3F9F" w:rsidP="00AC3F9F">
      <w:pPr>
        <w:pStyle w:val="Paragraphedeliste"/>
        <w:numPr>
          <w:ilvl w:val="0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Vous apporterez un soutien et un support à la force de vente dans le suivi de leur chiffre d’affaire et de leurs clients</w:t>
      </w:r>
    </w:p>
    <w:p w:rsidR="00AC3F9F" w:rsidRDefault="00AC3F9F" w:rsidP="00C15885">
      <w:pPr>
        <w:pStyle w:val="Paragraphedeliste"/>
        <w:numPr>
          <w:ilvl w:val="0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 xml:space="preserve">Vous aurez la charge du calcul des remises contractuelles dans le cadre de la politique commerciale. </w:t>
      </w:r>
    </w:p>
    <w:p w:rsidR="00AC3F9F" w:rsidRDefault="00AC3F9F" w:rsidP="00AC3F9F">
      <w:pPr>
        <w:pStyle w:val="Paragraphedeliste"/>
        <w:numPr>
          <w:ilvl w:val="0"/>
          <w:numId w:val="2"/>
        </w:numPr>
        <w:jc w:val="both"/>
        <w:rPr>
          <w:rFonts w:ascii="DIN-Light" w:eastAsia="Times New Roman" w:hAnsi="DIN-Light"/>
          <w:sz w:val="21"/>
          <w:szCs w:val="21"/>
          <w:lang w:val="fr-FR"/>
        </w:rPr>
      </w:pPr>
      <w:r>
        <w:rPr>
          <w:rFonts w:ascii="DIN-Light" w:eastAsia="Times New Roman" w:hAnsi="DIN-Light"/>
          <w:sz w:val="21"/>
          <w:szCs w:val="21"/>
          <w:lang w:val="fr-FR"/>
        </w:rPr>
        <w:t>Vous participerez au développement de nouveaux outils de gestion de l’administration des ventes et de la politique commerciale</w:t>
      </w:r>
    </w:p>
    <w:p w:rsidR="00486C58" w:rsidRPr="00D10D8B" w:rsidRDefault="00486C58" w:rsidP="00C858BD">
      <w:pPr>
        <w:ind w:right="1134"/>
        <w:jc w:val="both"/>
        <w:rPr>
          <w:rFonts w:ascii="DIN-Light" w:hAnsi="DIN-Light"/>
          <w:i/>
          <w:sz w:val="21"/>
          <w:szCs w:val="21"/>
          <w:lang w:val="fr-FR"/>
        </w:rPr>
      </w:pPr>
    </w:p>
    <w:p w:rsidR="009C7D4A" w:rsidRDefault="00C858BD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>Poste en CDD</w:t>
      </w:r>
      <w:r w:rsidR="00A41D4D">
        <w:rPr>
          <w:rFonts w:ascii="DIN-Light" w:hAnsi="DIN-Light"/>
          <w:b/>
          <w:sz w:val="21"/>
          <w:szCs w:val="21"/>
          <w:lang w:val="fr-FR"/>
        </w:rPr>
        <w:t xml:space="preserve"> cadre en forfait jour</w:t>
      </w:r>
      <w:r w:rsidR="003D2C0A">
        <w:rPr>
          <w:rFonts w:ascii="DIN-Light" w:hAnsi="DIN-Light"/>
          <w:b/>
          <w:sz w:val="21"/>
          <w:szCs w:val="21"/>
          <w:lang w:val="fr-FR"/>
        </w:rPr>
        <w:t xml:space="preserve"> pour une mission de 12</w:t>
      </w:r>
      <w:r>
        <w:rPr>
          <w:rFonts w:ascii="DIN-Light" w:hAnsi="DIN-Light"/>
          <w:b/>
          <w:sz w:val="21"/>
          <w:szCs w:val="21"/>
          <w:lang w:val="fr-FR"/>
        </w:rPr>
        <w:t xml:space="preserve"> mois. </w:t>
      </w:r>
    </w:p>
    <w:p w:rsidR="0080160C" w:rsidRDefault="0080160C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3E33DE" w:rsidRDefault="003E33DE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t xml:space="preserve">Lieu : </w:t>
      </w:r>
      <w:r w:rsidR="002716E0">
        <w:rPr>
          <w:rFonts w:ascii="DIN-Light" w:hAnsi="DIN-Light"/>
          <w:b/>
          <w:sz w:val="21"/>
          <w:szCs w:val="21"/>
          <w:lang w:val="fr-FR"/>
        </w:rPr>
        <w:t>Neuilly-sur-Seine</w:t>
      </w:r>
    </w:p>
    <w:p w:rsidR="00C858BD" w:rsidRDefault="00C858BD" w:rsidP="00C858BD">
      <w:pPr>
        <w:jc w:val="both"/>
        <w:rPr>
          <w:rFonts w:ascii="DIN-Light" w:hAnsi="DIN-Light"/>
          <w:b/>
          <w:sz w:val="21"/>
          <w:szCs w:val="21"/>
          <w:lang w:val="fr-FR"/>
        </w:rPr>
      </w:pPr>
      <w:r>
        <w:rPr>
          <w:rFonts w:ascii="DIN-Light" w:hAnsi="DIN-Light"/>
          <w:b/>
          <w:sz w:val="21"/>
          <w:szCs w:val="21"/>
          <w:lang w:val="fr-FR"/>
        </w:rPr>
        <w:br w:type="page"/>
      </w:r>
    </w:p>
    <w:p w:rsidR="002716E0" w:rsidRDefault="002716E0" w:rsidP="00C858BD">
      <w:pPr>
        <w:ind w:right="1134"/>
        <w:jc w:val="both"/>
        <w:rPr>
          <w:rFonts w:ascii="DIN-Light" w:hAnsi="DIN-Light"/>
          <w:b/>
          <w:sz w:val="21"/>
          <w:szCs w:val="21"/>
          <w:lang w:val="fr-FR"/>
        </w:rPr>
      </w:pPr>
    </w:p>
    <w:p w:rsidR="00BE7191" w:rsidRPr="00D10D8B" w:rsidRDefault="00BE7191" w:rsidP="00C858BD">
      <w:pPr>
        <w:ind w:right="1134"/>
        <w:jc w:val="both"/>
        <w:rPr>
          <w:rFonts w:ascii="DIN-Light" w:hAnsi="DIN-Light"/>
          <w:sz w:val="21"/>
          <w:szCs w:val="21"/>
          <w:lang w:val="fr-FR"/>
        </w:rPr>
      </w:pPr>
    </w:p>
    <w:p w:rsidR="00691EE5" w:rsidRPr="00D10D8B" w:rsidRDefault="00691EE5" w:rsidP="00C858BD">
      <w:pPr>
        <w:pBdr>
          <w:bottom w:val="single" w:sz="6" w:space="1" w:color="auto"/>
        </w:pBdr>
        <w:jc w:val="both"/>
        <w:rPr>
          <w:rStyle w:val="lev"/>
          <w:rFonts w:ascii="DIN-Light" w:hAnsi="DIN-Light"/>
          <w:sz w:val="21"/>
          <w:szCs w:val="21"/>
          <w:lang w:val="fr-FR"/>
        </w:rPr>
      </w:pPr>
      <w:r w:rsidRPr="00D10D8B">
        <w:rPr>
          <w:rStyle w:val="lev"/>
          <w:rFonts w:ascii="DIN-Light" w:hAnsi="DIN-Light"/>
          <w:sz w:val="21"/>
          <w:szCs w:val="21"/>
          <w:lang w:val="fr-FR"/>
        </w:rPr>
        <w:t>Profil recherché</w:t>
      </w:r>
    </w:p>
    <w:p w:rsidR="00D10D8B" w:rsidRPr="00D10D8B" w:rsidRDefault="00D10D8B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2716E0" w:rsidRDefault="002716E0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Default="00C858BD" w:rsidP="00C858BD">
      <w:pPr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Vous possédez un diplôme Bac +4</w:t>
      </w:r>
      <w:r w:rsidR="00F354D1">
        <w:rPr>
          <w:rFonts w:ascii="DIN-Light" w:hAnsi="DIN-Light"/>
          <w:sz w:val="21"/>
          <w:szCs w:val="21"/>
          <w:lang w:val="fr-FR"/>
        </w:rPr>
        <w:t xml:space="preserve"> ou plus dans </w:t>
      </w:r>
      <w:r w:rsidR="00781E28">
        <w:rPr>
          <w:rFonts w:ascii="DIN-Light" w:hAnsi="DIN-Light"/>
          <w:sz w:val="21"/>
          <w:szCs w:val="21"/>
          <w:lang w:val="fr-FR"/>
        </w:rPr>
        <w:t>l’</w:t>
      </w:r>
      <w:r w:rsidR="00F851F2">
        <w:rPr>
          <w:rFonts w:ascii="DIN-Light" w:hAnsi="DIN-Light"/>
          <w:sz w:val="21"/>
          <w:szCs w:val="21"/>
          <w:lang w:val="fr-FR"/>
        </w:rPr>
        <w:t xml:space="preserve">un des </w:t>
      </w:r>
      <w:r w:rsidR="00F354D1">
        <w:rPr>
          <w:rFonts w:ascii="DIN-Light" w:hAnsi="DIN-Light"/>
          <w:sz w:val="21"/>
          <w:szCs w:val="21"/>
          <w:lang w:val="fr-FR"/>
        </w:rPr>
        <w:t>domaine</w:t>
      </w:r>
      <w:r w:rsidR="00F851F2">
        <w:rPr>
          <w:rFonts w:ascii="DIN-Light" w:hAnsi="DIN-Light"/>
          <w:sz w:val="21"/>
          <w:szCs w:val="21"/>
          <w:lang w:val="fr-FR"/>
        </w:rPr>
        <w:t xml:space="preserve">s suivants : </w:t>
      </w:r>
      <w:r>
        <w:rPr>
          <w:rFonts w:ascii="DIN-Light" w:hAnsi="DIN-Light"/>
          <w:sz w:val="21"/>
          <w:szCs w:val="21"/>
          <w:lang w:val="fr-FR"/>
        </w:rPr>
        <w:t>finance</w:t>
      </w:r>
      <w:r w:rsidR="00F851F2">
        <w:rPr>
          <w:rFonts w:ascii="DIN-Light" w:hAnsi="DIN-Light"/>
          <w:sz w:val="21"/>
          <w:szCs w:val="21"/>
          <w:lang w:val="fr-FR"/>
        </w:rPr>
        <w:t>, statistiques, mathématiques appliquées</w:t>
      </w:r>
      <w:r>
        <w:rPr>
          <w:rFonts w:ascii="DIN-Light" w:hAnsi="DIN-Light"/>
          <w:sz w:val="21"/>
          <w:szCs w:val="21"/>
          <w:lang w:val="fr-FR"/>
        </w:rPr>
        <w:t xml:space="preserve"> et</w:t>
      </w:r>
      <w:r w:rsidR="00F354D1">
        <w:rPr>
          <w:rFonts w:ascii="DIN-Light" w:hAnsi="DIN-Light"/>
          <w:sz w:val="21"/>
          <w:szCs w:val="21"/>
          <w:lang w:val="fr-FR"/>
        </w:rPr>
        <w:t xml:space="preserve"> disposez d’une</w:t>
      </w:r>
      <w:r w:rsidR="00F52408">
        <w:rPr>
          <w:rFonts w:ascii="DIN-Light" w:hAnsi="DIN-Light"/>
          <w:sz w:val="21"/>
          <w:szCs w:val="21"/>
          <w:lang w:val="fr-FR"/>
        </w:rPr>
        <w:t xml:space="preserve"> expérience professionnelle</w:t>
      </w:r>
      <w:r w:rsidR="00F354D1">
        <w:rPr>
          <w:rFonts w:ascii="DIN-Light" w:hAnsi="DIN-Light"/>
          <w:sz w:val="21"/>
          <w:szCs w:val="21"/>
          <w:lang w:val="fr-FR"/>
        </w:rPr>
        <w:t xml:space="preserve"> de 2 à 3 ans, idéalement sur </w:t>
      </w:r>
      <w:r w:rsidR="003D2C0A">
        <w:rPr>
          <w:rFonts w:ascii="DIN-Light" w:hAnsi="DIN-Light"/>
          <w:sz w:val="21"/>
          <w:szCs w:val="21"/>
          <w:lang w:val="fr-FR"/>
        </w:rPr>
        <w:t xml:space="preserve">un </w:t>
      </w:r>
      <w:r w:rsidR="00F354D1">
        <w:rPr>
          <w:rFonts w:ascii="DIN-Light" w:hAnsi="DIN-Light"/>
          <w:sz w:val="21"/>
          <w:szCs w:val="21"/>
          <w:lang w:val="fr-FR"/>
        </w:rPr>
        <w:t xml:space="preserve">poste similaire. </w:t>
      </w:r>
    </w:p>
    <w:p w:rsidR="00F52408" w:rsidRPr="00D10D8B" w:rsidRDefault="00F52408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80160C" w:rsidRPr="00D10D8B" w:rsidRDefault="0080160C" w:rsidP="00C858BD">
      <w:pPr>
        <w:jc w:val="both"/>
        <w:rPr>
          <w:rFonts w:ascii="DIN-Light" w:hAnsi="DIN-Light"/>
          <w:sz w:val="21"/>
          <w:szCs w:val="21"/>
          <w:lang w:val="fr-FR"/>
        </w:rPr>
      </w:pPr>
    </w:p>
    <w:p w:rsidR="00F851F2" w:rsidRDefault="003D2C0A" w:rsidP="003D2C0A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>V</w:t>
      </w:r>
      <w:r w:rsidRPr="00D10D8B">
        <w:rPr>
          <w:rFonts w:ascii="DIN-Light" w:hAnsi="DIN-Light"/>
          <w:sz w:val="21"/>
          <w:szCs w:val="21"/>
          <w:lang w:val="fr-FR"/>
        </w:rPr>
        <w:t xml:space="preserve">ous </w:t>
      </w:r>
      <w:r w:rsidR="003021A5">
        <w:rPr>
          <w:rFonts w:ascii="DIN-Light" w:hAnsi="DIN-Light"/>
          <w:sz w:val="21"/>
          <w:szCs w:val="21"/>
          <w:lang w:val="fr-FR"/>
        </w:rPr>
        <w:t xml:space="preserve">avez une très bonne </w:t>
      </w:r>
      <w:r w:rsidRPr="00D10D8B">
        <w:rPr>
          <w:rFonts w:ascii="DIN-Light" w:hAnsi="DIN-Light"/>
          <w:sz w:val="21"/>
          <w:szCs w:val="21"/>
          <w:lang w:val="fr-FR"/>
        </w:rPr>
        <w:t>maîtrise</w:t>
      </w:r>
      <w:r w:rsidR="003021A5">
        <w:rPr>
          <w:rFonts w:ascii="DIN-Light" w:hAnsi="DIN-Light"/>
          <w:sz w:val="21"/>
          <w:szCs w:val="21"/>
          <w:lang w:val="fr-FR"/>
        </w:rPr>
        <w:t xml:space="preserve"> d</w:t>
      </w:r>
      <w:r w:rsidRPr="00D10D8B">
        <w:rPr>
          <w:rFonts w:ascii="DIN-Light" w:hAnsi="DIN-Light"/>
          <w:sz w:val="21"/>
          <w:szCs w:val="21"/>
          <w:lang w:val="fr-FR"/>
        </w:rPr>
        <w:t>es outils informatiques</w:t>
      </w:r>
      <w:r>
        <w:rPr>
          <w:rFonts w:ascii="DIN-Light" w:hAnsi="DIN-Light"/>
          <w:sz w:val="21"/>
          <w:szCs w:val="21"/>
          <w:lang w:val="fr-FR"/>
        </w:rPr>
        <w:t xml:space="preserve"> de gestion de base de données (Excel et Access notamment)</w:t>
      </w:r>
      <w:r w:rsidRPr="00D10D8B">
        <w:rPr>
          <w:rFonts w:ascii="DIN-Light" w:hAnsi="DIN-Light"/>
          <w:sz w:val="21"/>
          <w:szCs w:val="21"/>
          <w:lang w:val="fr-FR"/>
        </w:rPr>
        <w:t xml:space="preserve"> </w:t>
      </w:r>
      <w:r>
        <w:rPr>
          <w:rFonts w:ascii="DIN-Light" w:hAnsi="DIN-Light"/>
          <w:sz w:val="21"/>
          <w:szCs w:val="21"/>
          <w:lang w:val="fr-FR"/>
        </w:rPr>
        <w:t xml:space="preserve">et avez une bonne compréhension de l’anglais. </w:t>
      </w:r>
      <w:bookmarkStart w:id="0" w:name="_GoBack"/>
      <w:bookmarkEnd w:id="0"/>
    </w:p>
    <w:p w:rsidR="003D2C0A" w:rsidRPr="00D10D8B" w:rsidRDefault="003D2C0A" w:rsidP="003D2C0A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 w:rsidRPr="00D10D8B">
        <w:rPr>
          <w:rFonts w:ascii="DIN-Light" w:hAnsi="DIN-Light"/>
          <w:sz w:val="21"/>
          <w:szCs w:val="21"/>
          <w:lang w:val="fr-FR"/>
        </w:rPr>
        <w:t>Organisé(e), et rigoureux(se) vous savez faire preuve d’adaptabilité et de réactivité.</w:t>
      </w:r>
    </w:p>
    <w:p w:rsidR="00D10D8B" w:rsidRDefault="002E082D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rFonts w:ascii="DIN-Light" w:hAnsi="DIN-Light"/>
          <w:sz w:val="21"/>
          <w:szCs w:val="21"/>
          <w:lang w:val="fr-FR"/>
        </w:rPr>
        <w:t xml:space="preserve">Proactivité, </w:t>
      </w:r>
      <w:r w:rsidR="00F354D1">
        <w:rPr>
          <w:rFonts w:ascii="DIN-Light" w:hAnsi="DIN-Light"/>
          <w:sz w:val="21"/>
          <w:szCs w:val="21"/>
          <w:lang w:val="fr-FR"/>
        </w:rPr>
        <w:t>esprit d’équipe</w:t>
      </w:r>
      <w:r w:rsidR="00F52408">
        <w:rPr>
          <w:rFonts w:ascii="DIN-Light" w:hAnsi="DIN-Light"/>
          <w:sz w:val="21"/>
          <w:szCs w:val="21"/>
          <w:lang w:val="fr-FR"/>
        </w:rPr>
        <w:t xml:space="preserve">, </w:t>
      </w:r>
      <w:r w:rsidR="00F354D1">
        <w:rPr>
          <w:rFonts w:ascii="DIN-Light" w:hAnsi="DIN-Light"/>
          <w:sz w:val="21"/>
          <w:szCs w:val="21"/>
          <w:lang w:val="fr-FR"/>
        </w:rPr>
        <w:t xml:space="preserve">véritable aisance relationnelle </w:t>
      </w:r>
      <w:r w:rsidR="0080160C" w:rsidRPr="00D10D8B">
        <w:rPr>
          <w:rFonts w:ascii="DIN-Light" w:hAnsi="DIN-Light"/>
          <w:sz w:val="21"/>
          <w:szCs w:val="21"/>
          <w:lang w:val="fr-FR"/>
        </w:rPr>
        <w:t>font également partie de vos compétences.</w:t>
      </w:r>
    </w:p>
    <w:p w:rsidR="006F6FD2" w:rsidRDefault="006F6FD2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2716E0" w:rsidRDefault="002716E0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2E082D" w:rsidRDefault="00EB3345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89535</wp:posOffset>
                </wp:positionV>
                <wp:extent cx="6147435" cy="1316355"/>
                <wp:effectExtent l="23495" t="22860" r="298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  <w:t>Cette offre vous intéresse ? Rejoignez-nous !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b/>
                                <w:u w:val="single"/>
                                <w:lang w:val="fr-FR"/>
                              </w:rPr>
                            </w:pPr>
                          </w:p>
                          <w:p w:rsidR="006F6FD2" w:rsidRDefault="006F6FD2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>Merci d’adresser votre candidature à l’adresse suivante, en indiquant les références de l’of</w:t>
                            </w:r>
                            <w:r w:rsidR="00F52408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fre dans l’objet du message : « 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CD</w:t>
                            </w:r>
                            <w:r w:rsidR="00E90F15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D</w:t>
                            </w:r>
                            <w:r w:rsidR="00F52408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 NEUILLY </w:t>
                            </w:r>
                            <w:r w:rsidR="00B578FA" w:rsidRPr="00B578FA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ANALYSTE BASE DE DONNEES</w:t>
                            </w:r>
                            <w:r w:rsidR="00B578FA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B578FA">
                              <w:rPr>
                                <w:rFonts w:ascii="DIN-Light" w:hAnsi="DIN-Light"/>
                                <w:b/>
                                <w:sz w:val="21"/>
                                <w:szCs w:val="21"/>
                                <w:lang w:val="fr-FR"/>
                              </w:rPr>
                              <w:t>»</w:t>
                            </w:r>
                            <w:r w:rsidRPr="006F6FD2"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</w:p>
                          <w:p w:rsidR="00F52408" w:rsidRPr="006F6FD2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6F6FD2" w:rsidRPr="00057CE8" w:rsidRDefault="00E90F15" w:rsidP="006F6FD2">
                            <w:pPr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hyperlink r:id="rId8" w:history="1">
                              <w:r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ressources_humaines</w:t>
                              </w:r>
                              <w:r w:rsidRPr="00057CE8">
                                <w:rPr>
                                  <w:rStyle w:val="Lienhypertexte"/>
                                  <w:rFonts w:ascii="Calibri Light" w:hAnsi="Calibri Light"/>
                                  <w:sz w:val="28"/>
                                </w:rPr>
                                <w:t>@elanco.com</w:t>
                              </w:r>
                            </w:hyperlink>
                          </w:p>
                          <w:p w:rsidR="00F52408" w:rsidRPr="00E0014F" w:rsidRDefault="00F52408" w:rsidP="006F6FD2">
                            <w:pPr>
                              <w:jc w:val="center"/>
                              <w:rPr>
                                <w:rFonts w:ascii="DIN-Light" w:hAnsi="DIN-Light"/>
                              </w:rPr>
                            </w:pPr>
                          </w:p>
                          <w:p w:rsidR="006F6FD2" w:rsidRPr="004611C3" w:rsidRDefault="006F6FD2" w:rsidP="006F6FD2">
                            <w:pPr>
                              <w:rPr>
                                <w:rFonts w:ascii="Celeste" w:hAnsi="Celeste"/>
                                <w:b/>
                                <w:u w:val="single"/>
                              </w:rPr>
                            </w:pPr>
                          </w:p>
                          <w:p w:rsidR="006F6FD2" w:rsidRPr="004611C3" w:rsidRDefault="006F6FD2" w:rsidP="006F6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9pt;margin-top:7.05pt;width:484.0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" strokecolor="#4472c4" strokeweight="3.5pt">
                <v:stroke linestyle="thickThin"/>
                <v:textbox>
                  <w:txbxContent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  <w:t>Cette offre vous intéresse ? Rejoignez-nous !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b/>
                          <w:u w:val="single"/>
                          <w:lang w:val="fr-FR"/>
                        </w:rPr>
                      </w:pPr>
                    </w:p>
                    <w:p w:rsidR="006F6FD2" w:rsidRDefault="006F6FD2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>Merci d’adresser votre candidature à l’adresse suivante, en indiquant les références de l’of</w:t>
                      </w:r>
                      <w:r w:rsidR="00F52408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fre dans l’objet du message : « 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CD</w:t>
                      </w:r>
                      <w:r w:rsidR="00E90F15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D</w:t>
                      </w:r>
                      <w:r w:rsidR="00F52408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 NEUILLY </w:t>
                      </w:r>
                      <w:r w:rsidR="00B578FA" w:rsidRPr="00B578FA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ANALYSTE BASE DE DONNEES</w:t>
                      </w:r>
                      <w:r w:rsidR="00B578FA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B578FA">
                        <w:rPr>
                          <w:rFonts w:ascii="DIN-Light" w:hAnsi="DIN-Light"/>
                          <w:b/>
                          <w:sz w:val="21"/>
                          <w:szCs w:val="21"/>
                          <w:lang w:val="fr-FR"/>
                        </w:rPr>
                        <w:t>»</w:t>
                      </w:r>
                      <w:r w:rsidRPr="006F6FD2"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</w:p>
                    <w:p w:rsidR="00F52408" w:rsidRPr="006F6FD2" w:rsidRDefault="00F52408" w:rsidP="006F6FD2">
                      <w:pPr>
                        <w:jc w:val="center"/>
                        <w:rPr>
                          <w:rFonts w:ascii="DIN-Light" w:hAnsi="DIN-Light"/>
                          <w:sz w:val="21"/>
                          <w:szCs w:val="21"/>
                          <w:lang w:val="fr-FR"/>
                        </w:rPr>
                      </w:pPr>
                    </w:p>
                    <w:p w:rsidR="006F6FD2" w:rsidRPr="00057CE8" w:rsidRDefault="00E90F15" w:rsidP="006F6FD2">
                      <w:pPr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ressources_humaines</w:t>
                        </w:r>
                        <w:r w:rsidRPr="00057CE8">
                          <w:rPr>
                            <w:rStyle w:val="Lienhypertexte"/>
                            <w:rFonts w:ascii="Calibri Light" w:hAnsi="Calibri Light"/>
                            <w:sz w:val="28"/>
                          </w:rPr>
                          <w:t>@elanco.com</w:t>
                        </w:r>
                      </w:hyperlink>
                    </w:p>
                    <w:p w:rsidR="00F52408" w:rsidRPr="00E0014F" w:rsidRDefault="00F52408" w:rsidP="006F6FD2">
                      <w:pPr>
                        <w:jc w:val="center"/>
                        <w:rPr>
                          <w:rFonts w:ascii="DIN-Light" w:hAnsi="DIN-Light"/>
                        </w:rPr>
                      </w:pPr>
                    </w:p>
                    <w:p w:rsidR="006F6FD2" w:rsidRPr="004611C3" w:rsidRDefault="006F6FD2" w:rsidP="006F6FD2">
                      <w:pPr>
                        <w:rPr>
                          <w:rFonts w:ascii="Celeste" w:hAnsi="Celeste"/>
                          <w:b/>
                          <w:u w:val="single"/>
                        </w:rPr>
                      </w:pPr>
                    </w:p>
                    <w:p w:rsidR="006F6FD2" w:rsidRPr="004611C3" w:rsidRDefault="006F6FD2" w:rsidP="006F6FD2"/>
                  </w:txbxContent>
                </v:textbox>
              </v:shape>
            </w:pict>
          </mc:Fallback>
        </mc:AlternateContent>
      </w:r>
    </w:p>
    <w:p w:rsidR="006F6FD2" w:rsidRPr="00D10D8B" w:rsidRDefault="006F6FD2" w:rsidP="00C858BD">
      <w:pPr>
        <w:pStyle w:val="Corpsdetexte2"/>
        <w:jc w:val="both"/>
        <w:rPr>
          <w:rFonts w:ascii="DIN-Light" w:hAnsi="DIN-Light"/>
          <w:sz w:val="21"/>
          <w:szCs w:val="21"/>
          <w:lang w:val="fr-FR"/>
        </w:rPr>
      </w:pPr>
    </w:p>
    <w:p w:rsidR="00486C58" w:rsidRPr="004E752B" w:rsidRDefault="00486C58" w:rsidP="00C858BD">
      <w:pPr>
        <w:jc w:val="both"/>
        <w:rPr>
          <w:rFonts w:ascii="DIN-Light" w:hAnsi="DIN-Light"/>
          <w:sz w:val="22"/>
          <w:szCs w:val="22"/>
          <w:lang w:val="fr-FR"/>
        </w:rPr>
      </w:pPr>
    </w:p>
    <w:sectPr w:rsidR="00486C58" w:rsidRPr="004E752B" w:rsidSect="002C5536">
      <w:pgSz w:w="11907" w:h="16840" w:code="9"/>
      <w:pgMar w:top="426" w:right="1134" w:bottom="180" w:left="90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E8" w:rsidRDefault="00057CE8" w:rsidP="008626D0">
      <w:r>
        <w:separator/>
      </w:r>
    </w:p>
  </w:endnote>
  <w:endnote w:type="continuationSeparator" w:id="0">
    <w:p w:rsidR="00057CE8" w:rsidRDefault="00057CE8" w:rsidP="0086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Medium">
    <w:panose1 w:val="020B0500000000000000"/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leste">
    <w:panose1 w:val="02040503050506020203"/>
    <w:charset w:val="00"/>
    <w:family w:val="roman"/>
    <w:pitch w:val="variable"/>
    <w:sig w:usb0="80000027" w:usb1="0000004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E8" w:rsidRDefault="00057CE8" w:rsidP="008626D0">
      <w:r>
        <w:separator/>
      </w:r>
    </w:p>
  </w:footnote>
  <w:footnote w:type="continuationSeparator" w:id="0">
    <w:p w:rsidR="00057CE8" w:rsidRDefault="00057CE8" w:rsidP="0086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24E0"/>
    <w:multiLevelType w:val="hybridMultilevel"/>
    <w:tmpl w:val="F7F41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B5C27"/>
    <w:multiLevelType w:val="hybridMultilevel"/>
    <w:tmpl w:val="70DAC4D8"/>
    <w:lvl w:ilvl="0" w:tplc="9F1A2914">
      <w:start w:val="2"/>
      <w:numFmt w:val="bullet"/>
      <w:lvlText w:val="-"/>
      <w:lvlJc w:val="left"/>
      <w:pPr>
        <w:ind w:left="1065" w:hanging="360"/>
      </w:pPr>
      <w:rPr>
        <w:rFonts w:ascii="DIN-Light" w:eastAsia="Times New Roman" w:hAnsi="DIN-Ligh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0D008A"/>
    <w:multiLevelType w:val="hybridMultilevel"/>
    <w:tmpl w:val="9E34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E56F3"/>
    <w:multiLevelType w:val="hybridMultilevel"/>
    <w:tmpl w:val="C2282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E5"/>
    <w:rsid w:val="0000287D"/>
    <w:rsid w:val="00051C34"/>
    <w:rsid w:val="00054B77"/>
    <w:rsid w:val="00057CE8"/>
    <w:rsid w:val="00117D11"/>
    <w:rsid w:val="0022050A"/>
    <w:rsid w:val="00245194"/>
    <w:rsid w:val="00251BD5"/>
    <w:rsid w:val="002716E0"/>
    <w:rsid w:val="002879AB"/>
    <w:rsid w:val="00294774"/>
    <w:rsid w:val="002A223A"/>
    <w:rsid w:val="002A4B22"/>
    <w:rsid w:val="002C5536"/>
    <w:rsid w:val="002E082D"/>
    <w:rsid w:val="002F1788"/>
    <w:rsid w:val="003021A5"/>
    <w:rsid w:val="00307861"/>
    <w:rsid w:val="00313990"/>
    <w:rsid w:val="00342185"/>
    <w:rsid w:val="003644BA"/>
    <w:rsid w:val="00382B5A"/>
    <w:rsid w:val="00392FC5"/>
    <w:rsid w:val="003B542D"/>
    <w:rsid w:val="003C2B4F"/>
    <w:rsid w:val="003D2683"/>
    <w:rsid w:val="003D2C0A"/>
    <w:rsid w:val="003D3375"/>
    <w:rsid w:val="003E33DE"/>
    <w:rsid w:val="00486C58"/>
    <w:rsid w:val="0049669A"/>
    <w:rsid w:val="004A7034"/>
    <w:rsid w:val="004E752B"/>
    <w:rsid w:val="004F688E"/>
    <w:rsid w:val="005012B6"/>
    <w:rsid w:val="005218AA"/>
    <w:rsid w:val="00545378"/>
    <w:rsid w:val="00555FA6"/>
    <w:rsid w:val="00573230"/>
    <w:rsid w:val="005E16B3"/>
    <w:rsid w:val="005E7957"/>
    <w:rsid w:val="005F4433"/>
    <w:rsid w:val="006205EE"/>
    <w:rsid w:val="00636AB0"/>
    <w:rsid w:val="00691EE5"/>
    <w:rsid w:val="006D27D7"/>
    <w:rsid w:val="006E563E"/>
    <w:rsid w:val="006F6FD2"/>
    <w:rsid w:val="00702303"/>
    <w:rsid w:val="00713FEA"/>
    <w:rsid w:val="00770AF1"/>
    <w:rsid w:val="00781E28"/>
    <w:rsid w:val="007E27A5"/>
    <w:rsid w:val="007E325E"/>
    <w:rsid w:val="007F1633"/>
    <w:rsid w:val="007F7110"/>
    <w:rsid w:val="0080160C"/>
    <w:rsid w:val="008467EA"/>
    <w:rsid w:val="008626D0"/>
    <w:rsid w:val="008C5805"/>
    <w:rsid w:val="00946196"/>
    <w:rsid w:val="009477C4"/>
    <w:rsid w:val="009A12AC"/>
    <w:rsid w:val="009A3FC7"/>
    <w:rsid w:val="009C7D4A"/>
    <w:rsid w:val="009D4A6C"/>
    <w:rsid w:val="00A41D4D"/>
    <w:rsid w:val="00AA1606"/>
    <w:rsid w:val="00AA2E42"/>
    <w:rsid w:val="00AC3F9F"/>
    <w:rsid w:val="00AE2792"/>
    <w:rsid w:val="00AE663F"/>
    <w:rsid w:val="00B0261C"/>
    <w:rsid w:val="00B10705"/>
    <w:rsid w:val="00B152F9"/>
    <w:rsid w:val="00B2191F"/>
    <w:rsid w:val="00B25B8C"/>
    <w:rsid w:val="00B578FA"/>
    <w:rsid w:val="00BE7191"/>
    <w:rsid w:val="00C134B3"/>
    <w:rsid w:val="00C15885"/>
    <w:rsid w:val="00C57A90"/>
    <w:rsid w:val="00C61A8F"/>
    <w:rsid w:val="00C84529"/>
    <w:rsid w:val="00C858BD"/>
    <w:rsid w:val="00CC79DF"/>
    <w:rsid w:val="00D10D8B"/>
    <w:rsid w:val="00D11479"/>
    <w:rsid w:val="00D53234"/>
    <w:rsid w:val="00D82B21"/>
    <w:rsid w:val="00D914F8"/>
    <w:rsid w:val="00D97150"/>
    <w:rsid w:val="00DA2EA0"/>
    <w:rsid w:val="00DE10B1"/>
    <w:rsid w:val="00E22CAF"/>
    <w:rsid w:val="00E30B23"/>
    <w:rsid w:val="00E51A3D"/>
    <w:rsid w:val="00E51EE8"/>
    <w:rsid w:val="00E74A22"/>
    <w:rsid w:val="00E90F15"/>
    <w:rsid w:val="00EA17F7"/>
    <w:rsid w:val="00EA7B03"/>
    <w:rsid w:val="00EB3345"/>
    <w:rsid w:val="00EB41C1"/>
    <w:rsid w:val="00F354D1"/>
    <w:rsid w:val="00F36178"/>
    <w:rsid w:val="00F52408"/>
    <w:rsid w:val="00F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D3FA"/>
  <w15:chartTrackingRefBased/>
  <w15:docId w15:val="{9C6F4340-5ACC-480D-9A2A-2AC19427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91EE5"/>
    <w:rPr>
      <w:b/>
      <w:bCs/>
    </w:rPr>
  </w:style>
  <w:style w:type="character" w:styleId="Lienhypertexte">
    <w:name w:val="Hyperlink"/>
    <w:rsid w:val="00691E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1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80160C"/>
    <w:rPr>
      <w:rFonts w:ascii="DIN-Medium" w:hAnsi="DIN-Medium"/>
      <w:szCs w:val="20"/>
      <w:lang w:val="en-GB"/>
    </w:rPr>
  </w:style>
  <w:style w:type="character" w:customStyle="1" w:styleId="Corpsdetexte2Car">
    <w:name w:val="Corps de texte 2 Car"/>
    <w:link w:val="Corpsdetexte2"/>
    <w:rsid w:val="0080160C"/>
    <w:rPr>
      <w:rFonts w:ascii="DIN-Medium" w:eastAsia="Times New Roman" w:hAnsi="DIN-Medium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62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26D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hy_antoine@elan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chy_antoine@elanc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2351</CharactersWithSpaces>
  <SharedDoc>false</SharedDoc>
  <HLinks>
    <vt:vector size="6" baseType="variant">
      <vt:variant>
        <vt:i4>2359349</vt:i4>
      </vt:variant>
      <vt:variant>
        <vt:i4>0</vt:i4>
      </vt:variant>
      <vt:variant>
        <vt:i4>0</vt:i4>
      </vt:variant>
      <vt:variant>
        <vt:i4>5</vt:i4>
      </vt:variant>
      <vt:variant>
        <vt:lpwstr>mailto:cichy_antoine@elanco.com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YX66070</dc:creator>
  <cp:keywords/>
  <cp:lastModifiedBy>Antoine Cichy</cp:lastModifiedBy>
  <cp:revision>4</cp:revision>
  <cp:lastPrinted>2017-06-14T12:17:00Z</cp:lastPrinted>
  <dcterms:created xsi:type="dcterms:W3CDTF">2018-10-01T09:14:00Z</dcterms:created>
  <dcterms:modified xsi:type="dcterms:W3CDTF">2018-10-02T12:09:00Z</dcterms:modified>
</cp:coreProperties>
</file>